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160"/>
        <w:gridCol w:w="270"/>
        <w:gridCol w:w="7050"/>
        <w:gridCol w:w="105"/>
        <w:tblGridChange w:id="0">
          <w:tblGrid>
            <w:gridCol w:w="2160"/>
            <w:gridCol w:w="270"/>
            <w:gridCol w:w="7050"/>
            <w:gridCol w:w="10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1381125" cy="800100"/>
                  <wp:effectExtent b="0" l="0" r="0" t="0"/>
                  <wp:docPr id="2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Property Search</w:t>
              <w:br w:type="textWrapping"/>
              <w:t xml:space="preserve">Public Health &amp; Regulation Data</w:t>
            </w:r>
          </w:p>
          <w:p w:rsidR="00000000" w:rsidDel="00000000" w:rsidP="00000000" w:rsidRDefault="00000000" w:rsidRPr="00000000" w14:paraId="00000005">
            <w:pPr>
              <w:spacing w:before="120" w:lineRule="auto"/>
              <w:ind w:right="-330"/>
              <w:rPr>
                <w:rFonts w:ascii="Arial" w:cs="Arial" w:eastAsia="Arial" w:hAnsi="Arial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Send completed form to: </w:t>
              <w:br w:type="textWrapping"/>
              <w:t xml:space="preserve">Adur &amp; Worthing Councils, Public Health &amp; Regulation, </w:t>
              <w:br w:type="textWrapping"/>
              <w:t xml:space="preserve">Worthing Town Hall, Chapel Road, Worthing, West Sussex, BN11 1HA</w:t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web:   www.adur-worthing.gov.uk</w:t>
            </w:r>
          </w:p>
          <w:p w:rsidR="00000000" w:rsidDel="00000000" w:rsidP="00000000" w:rsidRDefault="00000000" w:rsidRPr="00000000" w14:paraId="00000007">
            <w:pPr>
              <w:spacing w:after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email: publichealth.regulation@adur-worthing.gov.uk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Property address: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Postcode: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120" w:before="1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Please return this completed form to the address below by email, post or in person</w:t>
      </w:r>
    </w:p>
    <w:tbl>
      <w:tblPr>
        <w:tblStyle w:val="Table2"/>
        <w:tblW w:w="958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60"/>
        <w:gridCol w:w="7425"/>
        <w:tblGridChange w:id="0">
          <w:tblGrid>
            <w:gridCol w:w="2160"/>
            <w:gridCol w:w="74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Your name: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Company name: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D">
            <w:pPr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Address: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Postcode: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Telephone number: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Email address: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tabs>
          <w:tab w:val="left" w:leader="none" w:pos="6379"/>
          <w:tab w:val="left" w:leader="none" w:pos="7655"/>
        </w:tabs>
        <w:spacing w:after="120" w:before="1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The question numbers relate to the Local Land Charges CON 29 Form</w:t>
      </w:r>
    </w:p>
    <w:tbl>
      <w:tblPr>
        <w:tblStyle w:val="Table3"/>
        <w:tblW w:w="960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30"/>
        <w:gridCol w:w="675"/>
        <w:gridCol w:w="675"/>
        <w:gridCol w:w="660"/>
        <w:gridCol w:w="660"/>
        <w:tblGridChange w:id="0">
          <w:tblGrid>
            <w:gridCol w:w="6930"/>
            <w:gridCol w:w="675"/>
            <w:gridCol w:w="675"/>
            <w:gridCol w:w="660"/>
            <w:gridCol w:w="660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A">
            <w:pPr>
              <w:tabs>
                <w:tab w:val="right" w:leader="none" w:pos="9316.062992125984"/>
              </w:tabs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Information required: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please tick as appropriate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F">
            <w:pPr>
              <w:tabs>
                <w:tab w:val="left" w:leader="none" w:pos="6379"/>
                <w:tab w:val="left" w:leader="none" w:pos="7655"/>
              </w:tabs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3.7 Outstanding Notices: 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 any statutory notices which relate to the following matters subsist in relation to the property other than those revealed in a response to any other enquiry in this form: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tabs>
                <w:tab w:val="left" w:leader="none" w:pos="6379"/>
                <w:tab w:val="left" w:leader="none" w:pos="7655"/>
              </w:tabs>
              <w:spacing w:after="40" w:before="40" w:lineRule="auto"/>
              <w:ind w:left="0" w:firstLine="5.19685039370088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(a)  building works</w:t>
            </w:r>
          </w:p>
        </w:tc>
        <w:tc>
          <w:tcPr/>
          <w:p w:rsidR="00000000" w:rsidDel="00000000" w:rsidP="00000000" w:rsidRDefault="00000000" w:rsidRPr="00000000" w14:paraId="00000035">
            <w:pPr>
              <w:tabs>
                <w:tab w:val="left" w:leader="none" w:pos="6379"/>
                <w:tab w:val="left" w:leader="none" w:pos="7655"/>
              </w:tabs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36">
            <w:pPr>
              <w:tabs>
                <w:tab w:val="left" w:leader="none" w:pos="6379"/>
                <w:tab w:val="left" w:leader="none" w:pos="7655"/>
              </w:tabs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tabs>
                <w:tab w:val="left" w:leader="none" w:pos="6379"/>
                <w:tab w:val="left" w:leader="none" w:pos="7655"/>
              </w:tabs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38">
            <w:pPr>
              <w:tabs>
                <w:tab w:val="left" w:leader="none" w:pos="6379"/>
                <w:tab w:val="left" w:leader="none" w:pos="7655"/>
              </w:tabs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379"/>
                <w:tab w:val="left" w:leader="none" w:pos="7655"/>
              </w:tabs>
              <w:spacing w:after="40" w:before="40" w:line="240" w:lineRule="auto"/>
              <w:ind w:left="0" w:right="0" w:firstLine="5.196850393700885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(b)  environment</w:t>
            </w:r>
          </w:p>
        </w:tc>
        <w:tc>
          <w:tcPr/>
          <w:p w:rsidR="00000000" w:rsidDel="00000000" w:rsidP="00000000" w:rsidRDefault="00000000" w:rsidRPr="00000000" w14:paraId="0000003A">
            <w:pPr>
              <w:tabs>
                <w:tab w:val="left" w:leader="none" w:pos="6379"/>
                <w:tab w:val="left" w:leader="none" w:pos="7655"/>
              </w:tabs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3B">
            <w:pPr>
              <w:tabs>
                <w:tab w:val="left" w:leader="none" w:pos="6379"/>
                <w:tab w:val="left" w:leader="none" w:pos="7655"/>
              </w:tabs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tabs>
                <w:tab w:val="left" w:leader="none" w:pos="6379"/>
                <w:tab w:val="left" w:leader="none" w:pos="7655"/>
              </w:tabs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left" w:leader="none" w:pos="6379"/>
                <w:tab w:val="left" w:leader="none" w:pos="7655"/>
              </w:tabs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379"/>
                <w:tab w:val="left" w:leader="none" w:pos="7655"/>
              </w:tabs>
              <w:spacing w:after="40" w:before="40" w:line="240" w:lineRule="auto"/>
              <w:ind w:left="0" w:right="0" w:firstLine="5.196850393700885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(c)  health and safety</w:t>
            </w:r>
          </w:p>
        </w:tc>
        <w:tc>
          <w:tcPr/>
          <w:p w:rsidR="00000000" w:rsidDel="00000000" w:rsidP="00000000" w:rsidRDefault="00000000" w:rsidRPr="00000000" w14:paraId="0000003F">
            <w:pPr>
              <w:tabs>
                <w:tab w:val="left" w:leader="none" w:pos="6379"/>
                <w:tab w:val="left" w:leader="none" w:pos="7655"/>
              </w:tabs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40">
            <w:pPr>
              <w:tabs>
                <w:tab w:val="left" w:leader="none" w:pos="6379"/>
                <w:tab w:val="left" w:leader="none" w:pos="7655"/>
              </w:tabs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tabs>
                <w:tab w:val="left" w:leader="none" w:pos="6379"/>
                <w:tab w:val="left" w:leader="none" w:pos="7655"/>
              </w:tabs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42">
            <w:pPr>
              <w:tabs>
                <w:tab w:val="left" w:leader="none" w:pos="6379"/>
                <w:tab w:val="left" w:leader="none" w:pos="7655"/>
              </w:tabs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379"/>
                <w:tab w:val="left" w:leader="none" w:pos="7655"/>
              </w:tabs>
              <w:spacing w:after="40" w:before="40" w:line="240" w:lineRule="auto"/>
              <w:ind w:left="0" w:right="0" w:firstLine="5.196850393700885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(d)  housing</w:t>
            </w:r>
          </w:p>
        </w:tc>
        <w:tc>
          <w:tcPr/>
          <w:p w:rsidR="00000000" w:rsidDel="00000000" w:rsidP="00000000" w:rsidRDefault="00000000" w:rsidRPr="00000000" w14:paraId="00000044">
            <w:pPr>
              <w:tabs>
                <w:tab w:val="left" w:leader="none" w:pos="6379"/>
                <w:tab w:val="left" w:leader="none" w:pos="7655"/>
              </w:tabs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45">
            <w:pPr>
              <w:tabs>
                <w:tab w:val="left" w:leader="none" w:pos="6379"/>
                <w:tab w:val="left" w:leader="none" w:pos="7655"/>
              </w:tabs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tabs>
                <w:tab w:val="left" w:leader="none" w:pos="6379"/>
                <w:tab w:val="left" w:leader="none" w:pos="7655"/>
              </w:tabs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left" w:leader="none" w:pos="6379"/>
                <w:tab w:val="left" w:leader="none" w:pos="7655"/>
              </w:tabs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379"/>
                <w:tab w:val="left" w:leader="none" w:pos="7655"/>
              </w:tabs>
              <w:spacing w:after="40" w:before="40" w:line="240" w:lineRule="auto"/>
              <w:ind w:left="0" w:right="0" w:firstLine="5.196850393700885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(f)  public health</w:t>
            </w:r>
          </w:p>
        </w:tc>
        <w:tc>
          <w:tcPr/>
          <w:p w:rsidR="00000000" w:rsidDel="00000000" w:rsidP="00000000" w:rsidRDefault="00000000" w:rsidRPr="00000000" w14:paraId="00000049">
            <w:pPr>
              <w:tabs>
                <w:tab w:val="left" w:leader="none" w:pos="6379"/>
                <w:tab w:val="left" w:leader="none" w:pos="7655"/>
              </w:tabs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4A">
            <w:pPr>
              <w:tabs>
                <w:tab w:val="left" w:leader="none" w:pos="6379"/>
                <w:tab w:val="left" w:leader="none" w:pos="7655"/>
              </w:tabs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tabs>
                <w:tab w:val="left" w:leader="none" w:pos="6379"/>
                <w:tab w:val="left" w:leader="none" w:pos="7655"/>
              </w:tabs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left" w:leader="none" w:pos="6379"/>
                <w:tab w:val="left" w:leader="none" w:pos="7655"/>
              </w:tabs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D">
            <w:pPr>
              <w:tabs>
                <w:tab w:val="left" w:leader="none" w:pos="6379"/>
                <w:tab w:val="left" w:leader="none" w:pos="7655"/>
              </w:tabs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3.13 Contaminated Land: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 any of the following apply (including any relating to land adjacent to or adjoining the property which has been identified as contaminated land because it is in such a condition that harm or pollution of controlled waters might be caused on the property): </w:t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379"/>
                <w:tab w:val="left" w:leader="none" w:pos="7655"/>
              </w:tabs>
              <w:spacing w:after="40" w:before="40" w:line="240" w:lineRule="auto"/>
              <w:ind w:left="0" w:right="0" w:firstLine="5.196850393700885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(a)   a contaminated land notice</w:t>
            </w:r>
          </w:p>
        </w:tc>
        <w:tc>
          <w:tcPr/>
          <w:p w:rsidR="00000000" w:rsidDel="00000000" w:rsidP="00000000" w:rsidRDefault="00000000" w:rsidRPr="00000000" w14:paraId="00000053">
            <w:pPr>
              <w:tabs>
                <w:tab w:val="left" w:leader="none" w:pos="6379"/>
                <w:tab w:val="left" w:leader="none" w:pos="7655"/>
              </w:tabs>
              <w:spacing w:after="40" w:before="40" w:line="240" w:lineRule="auto"/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54">
            <w:pPr>
              <w:tabs>
                <w:tab w:val="left" w:leader="none" w:pos="6379"/>
                <w:tab w:val="left" w:leader="none" w:pos="7655"/>
              </w:tabs>
              <w:spacing w:after="40" w:before="40" w:line="240" w:lineRule="auto"/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tabs>
                <w:tab w:val="left" w:leader="none" w:pos="6379"/>
                <w:tab w:val="left" w:leader="none" w:pos="7655"/>
              </w:tabs>
              <w:spacing w:after="40" w:before="40" w:line="240" w:lineRule="auto"/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56">
            <w:pPr>
              <w:tabs>
                <w:tab w:val="left" w:leader="none" w:pos="6379"/>
                <w:tab w:val="left" w:leader="none" w:pos="7655"/>
              </w:tabs>
              <w:spacing w:after="40" w:before="40" w:line="240" w:lineRule="auto"/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379"/>
                <w:tab w:val="left" w:leader="none" w:pos="7655"/>
              </w:tabs>
              <w:spacing w:after="40" w:before="40" w:line="240" w:lineRule="auto"/>
              <w:ind w:left="0" w:right="0" w:firstLine="5.196850393700885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(b)   in relation to a register maintained under section 78R of the </w:t>
              <w:br w:type="textWrapping"/>
              <w:t xml:space="preserve">        Environmental Protection Act 1990</w:t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379"/>
                <w:tab w:val="left" w:leader="none" w:pos="7655"/>
              </w:tabs>
              <w:spacing w:after="40" w:before="40" w:line="240" w:lineRule="auto"/>
              <w:ind w:left="0" w:right="0" w:firstLine="5.196850393700885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(i)  a decision to make an entry; or</w:t>
            </w:r>
          </w:p>
        </w:tc>
        <w:tc>
          <w:tcPr/>
          <w:p w:rsidR="00000000" w:rsidDel="00000000" w:rsidP="00000000" w:rsidRDefault="00000000" w:rsidRPr="00000000" w14:paraId="0000005D">
            <w:pPr>
              <w:tabs>
                <w:tab w:val="left" w:leader="none" w:pos="6379"/>
                <w:tab w:val="left" w:leader="none" w:pos="7655"/>
              </w:tabs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5E">
            <w:pPr>
              <w:tabs>
                <w:tab w:val="left" w:leader="none" w:pos="6379"/>
                <w:tab w:val="left" w:leader="none" w:pos="7655"/>
              </w:tabs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tabs>
                <w:tab w:val="left" w:leader="none" w:pos="6379"/>
                <w:tab w:val="left" w:leader="none" w:pos="7655"/>
              </w:tabs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60">
            <w:pPr>
              <w:tabs>
                <w:tab w:val="left" w:leader="none" w:pos="6379"/>
                <w:tab w:val="left" w:leader="none" w:pos="7655"/>
              </w:tabs>
              <w:spacing w:after="40" w:before="40" w:line="240" w:lineRule="auto"/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379"/>
                <w:tab w:val="left" w:leader="none" w:pos="7655"/>
              </w:tabs>
              <w:spacing w:after="40" w:before="40" w:line="240" w:lineRule="auto"/>
              <w:ind w:left="0" w:right="0" w:firstLine="5.196850393700885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(ii)  an entry; or</w:t>
            </w:r>
          </w:p>
        </w:tc>
        <w:tc>
          <w:tcPr/>
          <w:p w:rsidR="00000000" w:rsidDel="00000000" w:rsidP="00000000" w:rsidRDefault="00000000" w:rsidRPr="00000000" w14:paraId="00000062">
            <w:pPr>
              <w:tabs>
                <w:tab w:val="left" w:leader="none" w:pos="6379"/>
                <w:tab w:val="left" w:leader="none" w:pos="7655"/>
              </w:tabs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63">
            <w:pPr>
              <w:tabs>
                <w:tab w:val="left" w:leader="none" w:pos="6379"/>
                <w:tab w:val="left" w:leader="none" w:pos="7655"/>
              </w:tabs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tabs>
                <w:tab w:val="left" w:leader="none" w:pos="6379"/>
                <w:tab w:val="left" w:leader="none" w:pos="7655"/>
              </w:tabs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65">
            <w:pPr>
              <w:tabs>
                <w:tab w:val="left" w:leader="none" w:pos="6379"/>
                <w:tab w:val="left" w:leader="none" w:pos="7655"/>
              </w:tabs>
              <w:spacing w:after="40" w:before="40" w:line="240" w:lineRule="auto"/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379"/>
                <w:tab w:val="left" w:leader="none" w:pos="7655"/>
              </w:tabs>
              <w:spacing w:after="40" w:before="40" w:line="240" w:lineRule="auto"/>
              <w:ind w:left="0" w:right="0" w:firstLine="5.196850393700885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(c)   consultation with the owner or occupier of the property </w:t>
              <w:br w:type="textWrapping"/>
              <w:t xml:space="preserve">       conducted under section 78G(3) of the Environmental Protection</w:t>
              <w:br w:type="textWrapping"/>
              <w:t xml:space="preserve">       Act 1990 before the service of a remediation notice?</w:t>
            </w:r>
          </w:p>
        </w:tc>
        <w:tc>
          <w:tcPr/>
          <w:p w:rsidR="00000000" w:rsidDel="00000000" w:rsidP="00000000" w:rsidRDefault="00000000" w:rsidRPr="00000000" w14:paraId="00000067">
            <w:pPr>
              <w:tabs>
                <w:tab w:val="left" w:leader="none" w:pos="6379"/>
                <w:tab w:val="left" w:leader="none" w:pos="7655"/>
              </w:tabs>
              <w:spacing w:after="40" w:before="40" w:line="240" w:lineRule="auto"/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68">
            <w:pPr>
              <w:tabs>
                <w:tab w:val="left" w:leader="none" w:pos="6379"/>
                <w:tab w:val="left" w:leader="none" w:pos="7655"/>
              </w:tabs>
              <w:spacing w:after="40" w:before="40" w:line="240" w:lineRule="auto"/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tabs>
                <w:tab w:val="left" w:leader="none" w:pos="6379"/>
                <w:tab w:val="left" w:leader="none" w:pos="7655"/>
              </w:tabs>
              <w:spacing w:after="40" w:before="40" w:line="240" w:lineRule="auto"/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6A">
            <w:pPr>
              <w:tabs>
                <w:tab w:val="left" w:leader="none" w:pos="6379"/>
                <w:tab w:val="left" w:leader="none" w:pos="7655"/>
              </w:tabs>
              <w:spacing w:after="40" w:before="40" w:line="240" w:lineRule="auto"/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spacing w:after="0" w:before="120" w:lineRule="auto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680.3149606299213" w:top="680.3149606299213" w:left="1303.9370078740158" w:right="1303.937007874015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914EB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14EB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14EB6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914EB6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eAOgImWUH13z+zi9niLo3fyORQ==">CgMxLjAyCGguZ2pkZ3hzOAByITE3U1RvZG5jaFZpelUzbzVvNjlJYXQwT3hRMWZoZXhNcg==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2016-09-15T08:52:00Z</dcterms:created>
  <dc:creator>scollins</dc:creator>
</cp:coreProperties>
</file>